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1FB3DC">
      <w:pPr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</w:rPr>
        <w:t>产 品 承 认 书</w:t>
      </w:r>
    </w:p>
    <w:p w14:paraId="3143D2D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Specification for Approval</w:t>
      </w:r>
    </w:p>
    <w:p w14:paraId="11FC6CB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1BE4079F">
      <w:pPr>
        <w:spacing w:line="240" w:lineRule="atLeast"/>
        <w:jc w:val="left"/>
        <w:rPr>
          <w:b/>
          <w:bCs/>
          <w:spacing w:val="-20"/>
          <w:position w:val="-6"/>
          <w:sz w:val="32"/>
          <w:szCs w:val="32"/>
          <w:u w:val="single"/>
        </w:rPr>
      </w:pPr>
      <w:r>
        <w:rPr>
          <w:rFonts w:hint="eastAsia"/>
          <w:b/>
          <w:bCs/>
          <w:spacing w:val="-20"/>
          <w:position w:val="-6"/>
          <w:sz w:val="28"/>
          <w:szCs w:val="28"/>
        </w:rPr>
        <w:t xml:space="preserve">供应商          :          </w:t>
      </w:r>
      <w:r>
        <w:rPr>
          <w:rFonts w:hint="eastAsia"/>
          <w:b/>
          <w:bCs/>
          <w:color w:val="000000"/>
          <w:sz w:val="32"/>
          <w:szCs w:val="32"/>
          <w:u w:val="single"/>
        </w:rPr>
        <w:t xml:space="preserve">  深圳市欣华天科技有限公司  </w:t>
      </w:r>
    </w:p>
    <w:p w14:paraId="16050F65">
      <w:pPr>
        <w:spacing w:line="240" w:lineRule="atLeast"/>
        <w:jc w:val="left"/>
        <w:rPr>
          <w:b/>
          <w:bCs/>
          <w:spacing w:val="-20"/>
          <w:position w:val="-6"/>
          <w:sz w:val="24"/>
          <w:szCs w:val="24"/>
        </w:rPr>
      </w:pPr>
      <w:r>
        <w:rPr>
          <w:rFonts w:hint="eastAsia"/>
          <w:b/>
          <w:bCs/>
          <w:spacing w:val="-20"/>
          <w:position w:val="-6"/>
          <w:sz w:val="24"/>
          <w:szCs w:val="24"/>
        </w:rPr>
        <w:t xml:space="preserve"> </w:t>
      </w:r>
    </w:p>
    <w:p w14:paraId="5B2C44BF">
      <w:pPr>
        <w:spacing w:line="240" w:lineRule="atLeast"/>
        <w:jc w:val="left"/>
        <w:rPr>
          <w:rFonts w:hint="eastAsia" w:asciiTheme="minorEastAsia" w:hAnsiTheme="minorEastAsia" w:eastAsiaTheme="minorEastAsia"/>
          <w:b/>
          <w:bCs/>
          <w:spacing w:val="-20"/>
          <w:position w:val="-6"/>
          <w:sz w:val="32"/>
          <w:szCs w:val="32"/>
          <w:u w:val="single"/>
        </w:rPr>
      </w:pPr>
      <w:r>
        <w:rPr>
          <w:rFonts w:hint="eastAsia"/>
          <w:b/>
          <w:bCs/>
          <w:spacing w:val="-20"/>
          <w:position w:val="-6"/>
          <w:sz w:val="28"/>
          <w:szCs w:val="28"/>
        </w:rPr>
        <w:t xml:space="preserve">芯片型号        :         </w:t>
      </w: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Theme="minorEastAsia" w:hAnsiTheme="minorEastAsia" w:eastAsiaTheme="minorEastAsia"/>
          <w:b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  <w:u w:val="single"/>
        </w:rPr>
        <w:t xml:space="preserve">   </w:t>
      </w:r>
      <w:r>
        <w:rPr>
          <w:rFonts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>RTL88</w:t>
      </w: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>32CU</w:t>
      </w:r>
      <w:r>
        <w:rPr>
          <w:rFonts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  <w:u w:val="single"/>
        </w:rPr>
        <w:t xml:space="preserve">         </w:t>
      </w:r>
    </w:p>
    <w:p w14:paraId="4C562FEC">
      <w:pPr>
        <w:spacing w:line="240" w:lineRule="atLeast"/>
        <w:jc w:val="left"/>
        <w:rPr>
          <w:b/>
          <w:bCs/>
          <w:spacing w:val="-20"/>
          <w:position w:val="-6"/>
          <w:sz w:val="24"/>
          <w:szCs w:val="24"/>
        </w:rPr>
      </w:pPr>
    </w:p>
    <w:p w14:paraId="21795717">
      <w:pPr>
        <w:spacing w:line="240" w:lineRule="atLeast"/>
        <w:jc w:val="left"/>
        <w:rPr>
          <w:rFonts w:hint="eastAsia" w:asciiTheme="minorEastAsia" w:hAnsiTheme="minorEastAsia" w:eastAsiaTheme="minorEastAsia"/>
          <w:b/>
          <w:bCs/>
          <w:spacing w:val="-20"/>
          <w:position w:val="-6"/>
          <w:sz w:val="28"/>
          <w:szCs w:val="28"/>
          <w:u w:val="single"/>
        </w:rPr>
      </w:pPr>
      <w:r>
        <w:rPr>
          <w:rFonts w:hint="eastAsia"/>
          <w:b/>
          <w:bCs/>
          <w:spacing w:val="-20"/>
          <w:position w:val="-6"/>
          <w:sz w:val="28"/>
          <w:szCs w:val="28"/>
        </w:rPr>
        <w:t xml:space="preserve">产品品名        :          </w:t>
      </w: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USB无线网卡</w:t>
      </w:r>
      <w:r>
        <w:rPr>
          <w:rFonts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Style w:val="10"/>
          <w:rFonts w:hint="eastAsia"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Style w:val="10"/>
          <w:rFonts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Style w:val="10"/>
          <w:rFonts w:hint="eastAsia"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 </w:t>
      </w:r>
    </w:p>
    <w:p w14:paraId="470EC57A">
      <w:pPr>
        <w:spacing w:line="240" w:lineRule="atLeast"/>
        <w:jc w:val="left"/>
        <w:rPr>
          <w:b/>
          <w:bCs/>
          <w:spacing w:val="-20"/>
          <w:position w:val="-6"/>
          <w:sz w:val="24"/>
          <w:szCs w:val="24"/>
        </w:rPr>
      </w:pPr>
      <w:r>
        <w:rPr>
          <w:rFonts w:hint="eastAsia"/>
          <w:b/>
          <w:bCs/>
          <w:spacing w:val="-20"/>
          <w:position w:val="-6"/>
          <w:sz w:val="24"/>
          <w:szCs w:val="24"/>
        </w:rPr>
        <w:t xml:space="preserve"> </w:t>
      </w:r>
    </w:p>
    <w:p w14:paraId="1CBAB509">
      <w:pPr>
        <w:jc w:val="left"/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 xml:space="preserve">产品型号    </w:t>
      </w:r>
      <w:r>
        <w:rPr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</w:rPr>
        <w:t xml:space="preserve">   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 xml:space="preserve">    AX3008             </w:t>
      </w:r>
    </w:p>
    <w:p w14:paraId="41BFDA55">
      <w:pPr>
        <w:jc w:val="left"/>
        <w:rPr>
          <w:b/>
          <w:bCs/>
          <w:sz w:val="24"/>
          <w:szCs w:val="24"/>
        </w:rPr>
      </w:pPr>
    </w:p>
    <w:p w14:paraId="7827D454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日    期    </w:t>
      </w:r>
      <w:r>
        <w:rPr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</w:rPr>
        <w:t xml:space="preserve">   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 xml:space="preserve">     </w:t>
      </w:r>
      <w: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2023年04月08日</w:t>
      </w:r>
      <w: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bCs/>
          <w:color w:val="000000"/>
          <w:sz w:val="28"/>
          <w:szCs w:val="28"/>
          <w:u w:val="single"/>
        </w:rPr>
        <w:t xml:space="preserve">    </w:t>
      </w:r>
    </w:p>
    <w:p w14:paraId="2B099879">
      <w:pPr>
        <w:jc w:val="left"/>
        <w:rPr>
          <w:b/>
          <w:bCs/>
          <w:sz w:val="52"/>
          <w:szCs w:val="52"/>
        </w:rPr>
      </w:pPr>
    </w:p>
    <w:p w14:paraId="2A2B1A79">
      <w:pPr>
        <w:jc w:val="left"/>
        <w:rPr>
          <w:b/>
          <w:bCs/>
          <w:sz w:val="52"/>
          <w:szCs w:val="52"/>
        </w:rPr>
      </w:pPr>
    </w:p>
    <w:p w14:paraId="52A3567E">
      <w:pPr>
        <w:jc w:val="left"/>
        <w:rPr>
          <w:b/>
          <w:bCs/>
          <w:sz w:val="52"/>
          <w:szCs w:val="52"/>
        </w:rPr>
      </w:pPr>
    </w:p>
    <w:p w14:paraId="5F3A0500">
      <w:pPr>
        <w:jc w:val="left"/>
        <w:rPr>
          <w:b/>
          <w:bCs/>
          <w:sz w:val="52"/>
          <w:szCs w:val="52"/>
        </w:rPr>
      </w:pPr>
    </w:p>
    <w:p w14:paraId="4FDEBA0C">
      <w:pPr>
        <w:jc w:val="left"/>
        <w:rPr>
          <w:b/>
          <w:bCs/>
          <w:sz w:val="52"/>
          <w:szCs w:val="52"/>
        </w:rPr>
      </w:pPr>
    </w:p>
    <w:p w14:paraId="2E945187">
      <w:pPr>
        <w:rPr>
          <w:sz w:val="30"/>
          <w:szCs w:val="30"/>
        </w:rPr>
      </w:pPr>
    </w:p>
    <w:tbl>
      <w:tblPr>
        <w:tblStyle w:val="7"/>
        <w:tblW w:w="92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  <w:gridCol w:w="2898"/>
        <w:gridCol w:w="3586"/>
      </w:tblGrid>
      <w:tr w14:paraId="5BB72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62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hint="eastAsia" w:ascii="思源黑体 CN Heavy" w:hAnsi="思源黑体 CN Heavy" w:eastAsia="思源黑体 CN Heavy" w:cs="思源黑体 CN Heavy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深圳市欣华天科技有限公司</w:t>
            </w:r>
          </w:p>
        </w:tc>
      </w:tr>
      <w:tr w14:paraId="7DDA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11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 xml:space="preserve"> 拟制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PREPARED BY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F100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审核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CHECKED BY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C69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批准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 xml:space="preserve">APPROVED BY </w:t>
            </w:r>
          </w:p>
        </w:tc>
      </w:tr>
      <w:tr w14:paraId="1A671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D6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8C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C6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14:paraId="0028095E">
      <w:pPr>
        <w:rPr>
          <w:sz w:val="30"/>
          <w:szCs w:val="30"/>
        </w:rPr>
      </w:pPr>
    </w:p>
    <w:p w14:paraId="1AFC15D2">
      <w:pPr>
        <w:rPr>
          <w:sz w:val="30"/>
          <w:szCs w:val="30"/>
        </w:rPr>
      </w:pPr>
    </w:p>
    <w:p w14:paraId="53DDD562"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一.产品</w:t>
      </w:r>
    </w:p>
    <w:p w14:paraId="004FEC65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1.品名Name of  product:  USB无线网卡</w:t>
      </w:r>
    </w:p>
    <w:p w14:paraId="152C7F5D">
      <w:pPr>
        <w:ind w:firstLine="600" w:firstLineChars="200"/>
        <w:rPr>
          <w:sz w:val="30"/>
          <w:szCs w:val="30"/>
        </w:rPr>
      </w:pPr>
    </w:p>
    <w:p w14:paraId="671ECDC1">
      <w:pPr>
        <w:ind w:firstLine="600" w:firstLineChars="200"/>
        <w:rPr>
          <w:rFonts w:hint="eastAsia" w:asciiTheme="minorEastAsia" w:hAnsiTheme="minorEastAsia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 xml:space="preserve">2.型号/Model：  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AX3008</w:t>
      </w:r>
    </w:p>
    <w:p w14:paraId="23C84B73">
      <w:pPr>
        <w:ind w:firstLine="640" w:firstLineChars="200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p w14:paraId="56033AC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二.材料: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 xml:space="preserve"> </w:t>
      </w:r>
    </w:p>
    <w:p w14:paraId="54F24FB0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1.主材/Main Material:</w:t>
      </w:r>
      <w:r>
        <w:rPr>
          <w:rFonts w:hint="eastAsia"/>
        </w:rPr>
        <w:t xml:space="preserve">        </w:t>
      </w:r>
      <w:r>
        <w:rPr>
          <w:rFonts w:hint="eastAsia"/>
          <w:sz w:val="30"/>
          <w:szCs w:val="30"/>
        </w:rPr>
        <w:t>玻铝板</w:t>
      </w:r>
    </w:p>
    <w:p w14:paraId="6EE7EEA6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2.辅料/Auxiliary Material:  ABS料 / USB铁头  </w:t>
      </w:r>
    </w:p>
    <w:p w14:paraId="52BB3CBB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3.配件/Accessories:       外置天线</w:t>
      </w:r>
    </w:p>
    <w:p w14:paraId="7415B775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4.其它/Other</w:t>
      </w:r>
    </w:p>
    <w:p w14:paraId="002C086E">
      <w:pPr>
        <w:ind w:firstLine="600" w:firstLineChars="200"/>
        <w:rPr>
          <w:sz w:val="30"/>
          <w:szCs w:val="30"/>
        </w:rPr>
      </w:pPr>
    </w:p>
    <w:p w14:paraId="344C206E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三.规格结构:</w:t>
      </w:r>
    </w:p>
    <w:p w14:paraId="6784E5D7">
      <w:pPr>
        <w:ind w:left="298" w:leftChars="142" w:firstLine="300" w:firstLineChars="100"/>
        <w:rPr>
          <w:sz w:val="30"/>
          <w:szCs w:val="30"/>
        </w:rPr>
      </w:pPr>
      <w:r>
        <w:rPr>
          <w:rFonts w:hint="eastAsia"/>
          <w:sz w:val="30"/>
          <w:szCs w:val="30"/>
        </w:rPr>
        <w:t>1.原理图:</w:t>
      </w:r>
    </w:p>
    <w:p w14:paraId="70725513">
      <w:pPr>
        <w:rPr>
          <w:sz w:val="30"/>
          <w:szCs w:val="30"/>
        </w:rPr>
      </w:pP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4420870" cy="3291205"/>
            <wp:effectExtent l="0" t="0" r="6350" b="635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36B049">
      <w:pPr>
        <w:ind w:firstLine="600" w:firstLineChars="200"/>
        <w:rPr>
          <w:sz w:val="30"/>
          <w:szCs w:val="30"/>
        </w:rPr>
      </w:pPr>
    </w:p>
    <w:p w14:paraId="6615E06C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2.内部结构/</w:t>
      </w:r>
      <w:r>
        <w:t xml:space="preserve"> </w:t>
      </w:r>
      <w:r>
        <w:rPr>
          <w:rFonts w:hint="eastAsia"/>
          <w:sz w:val="30"/>
          <w:szCs w:val="30"/>
        </w:rPr>
        <w:t>I</w:t>
      </w:r>
      <w:r>
        <w:rPr>
          <w:sz w:val="30"/>
          <w:szCs w:val="30"/>
        </w:rPr>
        <w:t>nterior</w:t>
      </w:r>
      <w:r>
        <w:rPr>
          <w:rFonts w:hint="eastAsia"/>
          <w:sz w:val="30"/>
          <w:szCs w:val="30"/>
        </w:rPr>
        <w:t xml:space="preserve"> Of the Structure:</w:t>
      </w:r>
    </w:p>
    <w:p w14:paraId="704F6B78">
      <w:pPr>
        <w:ind w:firstLine="600" w:firstLineChars="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drawing>
          <wp:inline distT="0" distB="0" distL="114300" distR="114300">
            <wp:extent cx="3949700" cy="3222625"/>
            <wp:effectExtent l="0" t="0" r="5080" b="635"/>
            <wp:docPr id="9" name="图片 9" descr="微信图片_2023050516122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505161223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CB70">
      <w:pPr>
        <w:rPr>
          <w:sz w:val="30"/>
          <w:szCs w:val="30"/>
        </w:rPr>
      </w:pPr>
    </w:p>
    <w:p w14:paraId="31BB5072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3.外观结构/The Appearance Of the Structure</w:t>
      </w:r>
    </w:p>
    <w:p w14:paraId="7A09E733">
      <w:pPr>
        <w:ind w:firstLine="600" w:firstLineChars="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drawing>
          <wp:inline distT="0" distB="0" distL="114300" distR="114300">
            <wp:extent cx="4076700" cy="3648710"/>
            <wp:effectExtent l="0" t="0" r="0" b="1270"/>
            <wp:docPr id="656" name="图片 656" descr="WIFI6-无线网卡详情-7-6--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图片 656" descr="WIFI6-无线网卡详情-7-6--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77BCC">
      <w:pPr>
        <w:ind w:firstLine="600" w:firstLineChars="200"/>
        <w:jc w:val="center"/>
        <w:rPr>
          <w:sz w:val="30"/>
          <w:szCs w:val="30"/>
        </w:rPr>
      </w:pPr>
    </w:p>
    <w:p w14:paraId="79552D1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四.常规检测:</w:t>
      </w:r>
    </w:p>
    <w:p w14:paraId="53AF4EA7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1.性能测试/Perfrmance Test:</w:t>
      </w:r>
    </w:p>
    <w:p w14:paraId="07693636">
      <w:pPr>
        <w:ind w:firstLine="420" w:firstLineChars="200"/>
        <w:rPr>
          <w:sz w:val="30"/>
          <w:szCs w:val="30"/>
        </w:rPr>
      </w:pPr>
      <w:r>
        <w:drawing>
          <wp:inline distT="0" distB="0" distL="114300" distR="114300">
            <wp:extent cx="4718050" cy="3138170"/>
            <wp:effectExtent l="0" t="0" r="6350" b="127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8050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16B6A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2.吞吐测试/Function test:</w:t>
      </w:r>
    </w:p>
    <w:p w14:paraId="5092AB61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drawing>
          <wp:inline distT="0" distB="0" distL="114300" distR="114300">
            <wp:extent cx="5318760" cy="2992120"/>
            <wp:effectExtent l="0" t="0" r="0" b="2540"/>
            <wp:docPr id="2" name="图片 2" descr="cd096045-84c3-4dec-bb23-49dc052fc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096045-84c3-4dec-bb23-49dc052fc6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59B54">
      <w:pPr>
        <w:rPr>
          <w:sz w:val="30"/>
          <w:szCs w:val="30"/>
        </w:rPr>
      </w:pPr>
    </w:p>
    <w:p w14:paraId="28E4BF5B">
      <w:pPr>
        <w:rPr>
          <w:sz w:val="30"/>
          <w:szCs w:val="30"/>
        </w:rPr>
      </w:pPr>
    </w:p>
    <w:p w14:paraId="6A8DD7BA">
      <w:pPr>
        <w:ind w:firstLine="600" w:firstLineChars="200"/>
        <w:rPr>
          <w:sz w:val="30"/>
          <w:szCs w:val="30"/>
        </w:rPr>
      </w:pPr>
    </w:p>
    <w:p w14:paraId="5E99FA52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2.功能测试/Function test:</w:t>
      </w:r>
    </w:p>
    <w:p w14:paraId="54251060">
      <w:pPr>
        <w:ind w:firstLine="600" w:firstLineChars="200"/>
        <w:rPr>
          <w:sz w:val="30"/>
          <w:szCs w:val="30"/>
        </w:rPr>
      </w:pPr>
    </w:p>
    <w:p w14:paraId="2CF224FE">
      <w:pPr>
        <w:jc w:val="left"/>
        <w:rPr>
          <w:sz w:val="30"/>
          <w:szCs w:val="30"/>
        </w:rPr>
      </w:pPr>
      <w:r>
        <w:drawing>
          <wp:inline distT="0" distB="0" distL="114300" distR="114300">
            <wp:extent cx="3138805" cy="3456305"/>
            <wp:effectExtent l="0" t="0" r="635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07565" cy="3451225"/>
            <wp:effectExtent l="0" t="0" r="3175" b="6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34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1F040">
      <w:pPr>
        <w:ind w:left="420"/>
        <w:rPr>
          <w:sz w:val="30"/>
          <w:szCs w:val="30"/>
        </w:rPr>
      </w:pPr>
    </w:p>
    <w:p w14:paraId="73EAA821">
      <w:pPr>
        <w:ind w:left="420"/>
        <w:rPr>
          <w:sz w:val="30"/>
          <w:szCs w:val="30"/>
        </w:rPr>
      </w:pPr>
    </w:p>
    <w:p w14:paraId="0C40F4E0">
      <w:pPr>
        <w:ind w:left="420"/>
        <w:rPr>
          <w:sz w:val="30"/>
          <w:szCs w:val="30"/>
        </w:rPr>
      </w:pPr>
    </w:p>
    <w:p w14:paraId="32FEE4A8">
      <w:pPr>
        <w:rPr>
          <w:sz w:val="30"/>
          <w:szCs w:val="30"/>
        </w:rPr>
      </w:pPr>
    </w:p>
    <w:p w14:paraId="7796CC1B">
      <w:pPr>
        <w:rPr>
          <w:sz w:val="30"/>
          <w:szCs w:val="30"/>
        </w:rPr>
      </w:pPr>
    </w:p>
    <w:p w14:paraId="6F212829">
      <w:pPr>
        <w:rPr>
          <w:sz w:val="30"/>
          <w:szCs w:val="30"/>
        </w:rPr>
      </w:pPr>
    </w:p>
    <w:p w14:paraId="660E8C93">
      <w:pPr>
        <w:rPr>
          <w:sz w:val="30"/>
          <w:szCs w:val="30"/>
        </w:rPr>
      </w:pPr>
    </w:p>
    <w:p w14:paraId="5733E1F5">
      <w:pPr>
        <w:rPr>
          <w:sz w:val="30"/>
          <w:szCs w:val="30"/>
        </w:rPr>
      </w:pPr>
    </w:p>
    <w:p w14:paraId="7C7045D2">
      <w:pPr>
        <w:rPr>
          <w:sz w:val="30"/>
          <w:szCs w:val="30"/>
        </w:rPr>
      </w:pPr>
    </w:p>
    <w:p w14:paraId="7A3396FA">
      <w:pPr>
        <w:rPr>
          <w:sz w:val="30"/>
          <w:szCs w:val="30"/>
        </w:rPr>
      </w:pPr>
    </w:p>
    <w:p w14:paraId="2833E13E">
      <w:pPr>
        <w:rPr>
          <w:sz w:val="30"/>
          <w:szCs w:val="30"/>
        </w:rPr>
      </w:pPr>
    </w:p>
    <w:p w14:paraId="6954DB11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五.</w:t>
      </w:r>
      <w:r>
        <w:rPr>
          <w:rFonts w:hint="eastAsia"/>
          <w:sz w:val="32"/>
          <w:szCs w:val="32"/>
        </w:rPr>
        <w:t xml:space="preserve"> 产品规格/</w:t>
      </w:r>
      <w:r>
        <w:rPr>
          <w:rFonts w:hint="eastAsia"/>
          <w:sz w:val="30"/>
          <w:szCs w:val="30"/>
        </w:rPr>
        <w:t xml:space="preserve">:Product </w:t>
      </w:r>
      <w:r>
        <w:rPr>
          <w:sz w:val="30"/>
          <w:szCs w:val="30"/>
        </w:rPr>
        <w:t>specification</w:t>
      </w:r>
      <w:r>
        <w:rPr>
          <w:rFonts w:hint="eastAsia"/>
          <w:sz w:val="30"/>
          <w:szCs w:val="30"/>
        </w:rPr>
        <w:t>s:</w:t>
      </w:r>
    </w:p>
    <w:p w14:paraId="77650951">
      <w:pPr>
        <w:ind w:left="420"/>
        <w:rPr>
          <w:sz w:val="30"/>
          <w:szCs w:val="30"/>
        </w:rPr>
      </w:pPr>
    </w:p>
    <w:tbl>
      <w:tblPr>
        <w:tblStyle w:val="7"/>
        <w:tblW w:w="0" w:type="auto"/>
        <w:tblInd w:w="0" w:type="dxa"/>
        <w:shd w:val="clear" w:color="auto" w:fill="F5F5F7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5"/>
        <w:gridCol w:w="6249"/>
      </w:tblGrid>
      <w:tr w14:paraId="3B82F976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61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EEEEE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7A236913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HARDWARE FEATURES</w:t>
            </w:r>
          </w:p>
        </w:tc>
      </w:tr>
      <w:tr w14:paraId="2C4D4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2AA8EB93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Interface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2D6239B9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USB 3.0</w:t>
            </w:r>
          </w:p>
        </w:tc>
      </w:tr>
      <w:tr w14:paraId="6B7A8236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2BBAC711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Chipset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3773AB2C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Realtek 88</w:t>
            </w:r>
            <w:r>
              <w:rPr>
                <w:rFonts w:hint="eastAsia" w:cs="Arial" w:asciiTheme="majorEastAsia" w:hAnsiTheme="majorEastAsia" w:eastAsiaTheme="majorEastAsia"/>
                <w:szCs w:val="21"/>
              </w:rPr>
              <w:t>32CU</w:t>
            </w:r>
          </w:p>
        </w:tc>
      </w:tr>
      <w:tr w14:paraId="6F81B00D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55E2398B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Antenna Type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62C660F0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5</w:t>
            </w:r>
            <w:r>
              <w:rPr>
                <w:rFonts w:hint="eastAsia" w:cs="Arial" w:asciiTheme="majorEastAsia" w:hAnsiTheme="majorEastAsia" w:eastAsiaTheme="majorEastAsia"/>
                <w:szCs w:val="21"/>
              </w:rPr>
              <w:t>d</w:t>
            </w:r>
            <w:r>
              <w:rPr>
                <w:rFonts w:cs="Arial" w:asciiTheme="majorEastAsia" w:hAnsiTheme="majorEastAsia" w:eastAsiaTheme="majorEastAsia"/>
                <w:szCs w:val="21"/>
              </w:rPr>
              <w:t>B</w:t>
            </w:r>
            <w:r>
              <w:rPr>
                <w:rFonts w:hint="eastAsia" w:cs="Arial" w:asciiTheme="majorEastAsia" w:hAnsiTheme="majorEastAsia" w:eastAsiaTheme="majorEastAsia"/>
                <w:szCs w:val="21"/>
              </w:rPr>
              <w:t>i</w:t>
            </w:r>
            <w:r>
              <w:rPr>
                <w:rFonts w:cs="Arial" w:asciiTheme="majorEastAsia" w:hAnsiTheme="majorEastAsia" w:eastAsiaTheme="majorEastAsia"/>
                <w:szCs w:val="21"/>
              </w:rPr>
              <w:t xml:space="preserve"> A</w:t>
            </w:r>
            <w:r>
              <w:rPr>
                <w:rFonts w:hint="eastAsia" w:cs="Arial" w:asciiTheme="majorEastAsia" w:hAnsiTheme="majorEastAsia" w:eastAsiaTheme="majorEastAsia"/>
                <w:szCs w:val="21"/>
              </w:rPr>
              <w:t>n</w:t>
            </w:r>
            <w:r>
              <w:rPr>
                <w:rFonts w:cs="Arial" w:asciiTheme="majorEastAsia" w:hAnsiTheme="majorEastAsia" w:eastAsiaTheme="majorEastAsia"/>
                <w:szCs w:val="21"/>
              </w:rPr>
              <w:t>tenna</w:t>
            </w:r>
            <w:r>
              <w:rPr>
                <w:rFonts w:hint="eastAsia" w:cs="Arial" w:asciiTheme="majorEastAsia" w:hAnsiTheme="majorEastAsia" w:eastAsiaTheme="majorEastAsia"/>
                <w:szCs w:val="21"/>
              </w:rPr>
              <w:t>*2</w:t>
            </w:r>
          </w:p>
        </w:tc>
      </w:tr>
    </w:tbl>
    <w:p w14:paraId="5D4BCCE5">
      <w:pPr>
        <w:jc w:val="left"/>
        <w:rPr>
          <w:rFonts w:hint="eastAsia" w:cs="Arial" w:asciiTheme="majorEastAsia" w:hAnsiTheme="majorEastAsia" w:eastAsiaTheme="majorEastAsia"/>
          <w:vanish/>
          <w:color w:val="000000"/>
          <w:szCs w:val="21"/>
        </w:rPr>
      </w:pPr>
    </w:p>
    <w:tbl>
      <w:tblPr>
        <w:tblStyle w:val="7"/>
        <w:tblW w:w="9614" w:type="dxa"/>
        <w:tblInd w:w="0" w:type="dxa"/>
        <w:shd w:val="clear" w:color="auto" w:fill="F5F5F7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5"/>
        <w:gridCol w:w="6249"/>
      </w:tblGrid>
      <w:tr w14:paraId="67EAF5F8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61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EEEEE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400055DE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WIRELESS FEATURES</w:t>
            </w:r>
          </w:p>
        </w:tc>
      </w:tr>
      <w:tr w14:paraId="4289174A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3BEB2082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Wireless Standards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464AE6E7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IEEE 802.11a</w:t>
            </w:r>
            <w:r>
              <w:rPr>
                <w:rFonts w:hint="eastAsia" w:cs="Arial" w:asciiTheme="majorEastAsia" w:hAnsiTheme="majorEastAsia" w:eastAsiaTheme="majorEastAsia"/>
                <w:szCs w:val="21"/>
              </w:rPr>
              <w:t>x，</w:t>
            </w:r>
            <w:r>
              <w:rPr>
                <w:rFonts w:cs="Arial" w:asciiTheme="majorEastAsia" w:hAnsiTheme="majorEastAsia" w:eastAsiaTheme="majorEastAsia"/>
                <w:szCs w:val="21"/>
              </w:rPr>
              <w:t>IEEE 802.11ac, IEEE 802.11a,</w:t>
            </w:r>
            <w:r>
              <w:rPr>
                <w:rFonts w:cs="Arial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cs="Arial" w:asciiTheme="majorEastAsia" w:hAnsiTheme="majorEastAsia" w:eastAsiaTheme="majorEastAsia"/>
                <w:szCs w:val="21"/>
              </w:rPr>
              <w:t>IEEE 802.11n, IEEE 802.11g, IEEE 802.11b</w:t>
            </w:r>
          </w:p>
        </w:tc>
      </w:tr>
      <w:tr w14:paraId="0A0137D7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204F56E3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Frequency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1EC5169D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2400~2483MHz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5150~5850MHz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5925~7125MHz</w:t>
            </w:r>
          </w:p>
        </w:tc>
      </w:tr>
      <w:tr w14:paraId="2671FFFF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6BC7EC6C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Signal Rate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6FC5E9B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 xml:space="preserve">2.4GHz: Up to 574Mbps </w:t>
            </w:r>
          </w:p>
          <w:p w14:paraId="16A3DC5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 xml:space="preserve">5GHz: Up to 2401Mbps </w:t>
            </w:r>
          </w:p>
          <w:p w14:paraId="27489467">
            <w:pPr>
              <w:widowControl/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6GHz: Up to 2401Mbps</w:t>
            </w:r>
          </w:p>
        </w:tc>
      </w:tr>
      <w:tr w14:paraId="6E6599FF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7E76A589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Transmit Power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28B9790C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&lt;20dBm (EIRP)</w:t>
            </w:r>
          </w:p>
        </w:tc>
      </w:tr>
      <w:tr w14:paraId="79B2D817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4AD1C745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Wireless Modes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6CD670D0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Ad-Hoc / Infrastructure mode</w:t>
            </w:r>
          </w:p>
        </w:tc>
      </w:tr>
      <w:tr w14:paraId="7FDD0024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5D18E65C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Wireless Security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1F4A48F1">
            <w:pPr>
              <w:widowControl/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64/128 bits WEP, WPA/WPA2, WPA-PSK/WPA2-PSK (TKIP/AES) /WPA3</w:t>
            </w:r>
          </w:p>
        </w:tc>
      </w:tr>
      <w:tr w14:paraId="1C43C45C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5C5B66ED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Modulation Technology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39888A0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 xml:space="preserve">DSSS / DBPSK / DQPSK / CCK / OFDM / OFDMA / </w:t>
            </w:r>
          </w:p>
          <w:p w14:paraId="462533DF">
            <w:pPr>
              <w:widowControl/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BPSK / QPSK / 16-QAM / 64-QAM / 256-QAM / 1024-QAMA</w:t>
            </w:r>
          </w:p>
        </w:tc>
      </w:tr>
    </w:tbl>
    <w:p w14:paraId="6ED0C8CC">
      <w:pPr>
        <w:jc w:val="left"/>
        <w:rPr>
          <w:rFonts w:hint="eastAsia" w:cs="Arial" w:asciiTheme="majorEastAsia" w:hAnsiTheme="majorEastAsia" w:eastAsiaTheme="majorEastAsia"/>
          <w:vanish/>
          <w:color w:val="000000"/>
          <w:szCs w:val="21"/>
        </w:rPr>
      </w:pPr>
    </w:p>
    <w:tbl>
      <w:tblPr>
        <w:tblStyle w:val="7"/>
        <w:tblW w:w="0" w:type="auto"/>
        <w:tblInd w:w="0" w:type="dxa"/>
        <w:shd w:val="clear" w:color="auto" w:fill="F5F5F7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5"/>
        <w:gridCol w:w="6249"/>
      </w:tblGrid>
      <w:tr w14:paraId="3C2130A5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5AB42FF8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>System Requirements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4DA132A8">
            <w:pPr>
              <w:jc w:val="left"/>
              <w:rPr>
                <w:rFonts w:hint="eastAsia" w:cs="Arial" w:asciiTheme="majorEastAsia" w:hAnsiTheme="majorEastAsia" w:eastAsiaTheme="majorEastAsia"/>
                <w:szCs w:val="21"/>
              </w:rPr>
            </w:pPr>
            <w:r>
              <w:rPr>
                <w:rFonts w:cs="Arial" w:asciiTheme="majorEastAsia" w:hAnsiTheme="majorEastAsia" w:eastAsiaTheme="majorEastAsia"/>
                <w:szCs w:val="21"/>
              </w:rPr>
              <w:t xml:space="preserve">Windows </w:t>
            </w:r>
            <w:r>
              <w:rPr>
                <w:rFonts w:hint="eastAsia" w:cs="Arial" w:asciiTheme="majorEastAsia" w:hAnsiTheme="majorEastAsia" w:eastAsiaTheme="majorEastAsia"/>
                <w:szCs w:val="21"/>
              </w:rPr>
              <w:t>10/Windows 11</w:t>
            </w:r>
          </w:p>
        </w:tc>
      </w:tr>
      <w:tr w14:paraId="22E97759">
        <w:tblPrEx>
          <w:shd w:val="clear" w:color="auto" w:fill="F5F5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60540D12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Temperature Range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1386514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Operating: -20ºC to 70ºC,  Storage: -40ºC to 90ºC</w:t>
            </w:r>
          </w:p>
        </w:tc>
      </w:tr>
      <w:tr w14:paraId="4C11D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719467A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Humidity</w:t>
            </w:r>
          </w:p>
        </w:tc>
        <w:tc>
          <w:tcPr>
            <w:tcW w:w="6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7"/>
            <w:tcMar>
              <w:top w:w="45" w:type="dxa"/>
              <w:left w:w="210" w:type="dxa"/>
              <w:bottom w:w="45" w:type="dxa"/>
              <w:right w:w="210" w:type="dxa"/>
            </w:tcMar>
            <w:vAlign w:val="center"/>
          </w:tcPr>
          <w:p w14:paraId="65592EB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Operating: 5% to 95% (non-condensing)</w:t>
            </w:r>
          </w:p>
          <w:p w14:paraId="2962BDA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  <w:lang w:bidi="ar"/>
              </w:rPr>
              <w:t>Storage: Max. 90% (non-condensing)</w:t>
            </w:r>
          </w:p>
        </w:tc>
      </w:tr>
    </w:tbl>
    <w:p w14:paraId="63DD612A">
      <w:pPr>
        <w:pStyle w:val="6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</w:p>
    <w:p w14:paraId="3EE58457">
      <w:pPr>
        <w:ind w:left="420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思源黑体 CN Heavy">
    <w:panose1 w:val="020B0A00000000000000"/>
    <w:charset w:val="86"/>
    <w:family w:val="auto"/>
    <w:pitch w:val="default"/>
    <w:sig w:usb0="20000083" w:usb1="2ADF3C10" w:usb2="00000016" w:usb3="00000000" w:csb0="600601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MWIwNTg2MTRiNDY0NGE2NWRlOWIyODRlMTA1NjQifQ=="/>
  </w:docVars>
  <w:rsids>
    <w:rsidRoot w:val="00172A27"/>
    <w:rsid w:val="00172A27"/>
    <w:rsid w:val="00197853"/>
    <w:rsid w:val="002E7E75"/>
    <w:rsid w:val="004059FC"/>
    <w:rsid w:val="004B369B"/>
    <w:rsid w:val="004E29AD"/>
    <w:rsid w:val="00754755"/>
    <w:rsid w:val="007912D7"/>
    <w:rsid w:val="008715FE"/>
    <w:rsid w:val="00914195"/>
    <w:rsid w:val="00931348"/>
    <w:rsid w:val="00A23300"/>
    <w:rsid w:val="00A250F0"/>
    <w:rsid w:val="00B161DB"/>
    <w:rsid w:val="00B52E3D"/>
    <w:rsid w:val="00BD524A"/>
    <w:rsid w:val="00C04672"/>
    <w:rsid w:val="00CC2058"/>
    <w:rsid w:val="00E4624D"/>
    <w:rsid w:val="00FC741D"/>
    <w:rsid w:val="00FD395E"/>
    <w:rsid w:val="3091302E"/>
    <w:rsid w:val="3FA7706D"/>
    <w:rsid w:val="43997E32"/>
    <w:rsid w:val="5E4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TW"/>
    </w:rPr>
  </w:style>
  <w:style w:type="character" w:customStyle="1" w:styleId="9">
    <w:name w:val="批注框文本 字符"/>
    <w:basedOn w:val="8"/>
    <w:link w:val="2"/>
    <w:semiHidden/>
    <w:uiPriority w:val="99"/>
    <w:rPr>
      <w:kern w:val="2"/>
      <w:sz w:val="18"/>
      <w:szCs w:val="18"/>
    </w:rPr>
  </w:style>
  <w:style w:type="character" w:customStyle="1" w:styleId="10">
    <w:name w:val="apple-converted-space"/>
    <w:basedOn w:val="8"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字符"/>
    <w:basedOn w:val="8"/>
    <w:link w:val="6"/>
    <w:qFormat/>
    <w:uiPriority w:val="0"/>
    <w:rPr>
      <w:rFonts w:ascii="Cambria" w:hAnsi="Cambria"/>
      <w:b/>
      <w:bCs/>
      <w:kern w:val="2"/>
      <w:sz w:val="32"/>
      <w:szCs w:val="32"/>
      <w:lang w:eastAsia="zh-TW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新魏" w:hAnsi="Times New Roman" w:eastAsia="华文新魏" w:cs="华文新魏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318</Words>
  <Characters>1137</Characters>
  <Lines>123</Lines>
  <Paragraphs>83</Paragraphs>
  <TotalTime>1</TotalTime>
  <ScaleCrop>false</ScaleCrop>
  <LinksUpToDate>false</LinksUpToDate>
  <CharactersWithSpaces>1454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2019-10-10T08:02:00Z</dcterms:created>
  <dc:creator>acer</dc:creator>
  <cp:lastModifiedBy>火星人</cp:lastModifiedBy>
  <cp:lastPrinted>2019-10-10T08:03:00Z</cp:lastPrinted>
  <dcterms:modified xsi:type="dcterms:W3CDTF">2025-10-16T07:38:31Z</dcterms:modified>
  <dc:title>产品承认书样板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386AC67793ED4B36A6C5F14A40FB641D_13</vt:lpwstr>
  </property>
</Properties>
</file>